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黑体" w:hAnsi="黑体" w:eastAsia="黑体" w:cs="Helvetica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附件1：</w:t>
      </w:r>
    </w:p>
    <w:p>
      <w:pPr>
        <w:widowControl/>
        <w:spacing w:line="480" w:lineRule="exact"/>
        <w:jc w:val="center"/>
        <w:rPr>
          <w:rFonts w:ascii="黑体" w:hAnsi="黑体" w:eastAsia="黑体" w:cs="Helvetica"/>
          <w:sz w:val="32"/>
          <w:szCs w:val="32"/>
        </w:rPr>
      </w:pPr>
      <w:r>
        <w:rPr>
          <w:rFonts w:hint="eastAsia" w:ascii="黑体" w:hAnsi="黑体" w:eastAsia="黑体" w:cs="Helvetica"/>
          <w:sz w:val="32"/>
          <w:szCs w:val="32"/>
        </w:rPr>
        <w:t>湛江经开区教师发展中心岗位选聘基础量化评分表</w:t>
      </w:r>
    </w:p>
    <w:p>
      <w:pPr>
        <w:widowControl/>
        <w:spacing w:line="480" w:lineRule="exact"/>
        <w:jc w:val="center"/>
        <w:rPr>
          <w:rFonts w:ascii="黑体" w:hAnsi="黑体" w:eastAsia="黑体" w:cs="Helvetica"/>
          <w:sz w:val="30"/>
          <w:szCs w:val="30"/>
        </w:rPr>
      </w:pPr>
    </w:p>
    <w:p>
      <w:pPr>
        <w:widowControl/>
        <w:spacing w:line="480" w:lineRule="exact"/>
        <w:ind w:left="-283" w:leftChars="-135" w:right="-397" w:rightChars="-189"/>
        <w:jc w:val="left"/>
        <w:rPr>
          <w:rFonts w:asci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申请人：      </w:t>
      </w:r>
      <w:bookmarkStart w:id="0" w:name="_GoBack"/>
      <w:bookmarkEnd w:id="0"/>
      <w:r>
        <w:rPr>
          <w:rFonts w:hint="eastAsia" w:ascii="宋体" w:hAnsi="宋体" w:cs="仿宋_GB2312"/>
          <w:sz w:val="24"/>
          <w:szCs w:val="24"/>
        </w:rPr>
        <w:t xml:space="preserve">        申请岗位名称：                         年   月   日</w:t>
      </w:r>
    </w:p>
    <w:tbl>
      <w:tblPr>
        <w:tblStyle w:val="4"/>
        <w:tblW w:w="10063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34"/>
        <w:gridCol w:w="616"/>
        <w:gridCol w:w="5562"/>
        <w:gridCol w:w="626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指标</w:t>
            </w:r>
          </w:p>
        </w:tc>
        <w:tc>
          <w:tcPr>
            <w:tcW w:w="6178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满分</w:t>
            </w:r>
          </w:p>
          <w:p>
            <w:pPr>
              <w:widowControl/>
              <w:spacing w:line="22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标准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自评得分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核定得分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教龄</w:t>
            </w:r>
          </w:p>
        </w:tc>
        <w:tc>
          <w:tcPr>
            <w:tcW w:w="6178" w:type="dxa"/>
            <w:gridSpan w:val="2"/>
            <w:vAlign w:val="center"/>
          </w:tcPr>
          <w:p>
            <w:pPr>
              <w:widowControl/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每年计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hint="eastAsia" w:ascii="宋体" w:hAnsi="宋体"/>
                <w:sz w:val="18"/>
                <w:szCs w:val="18"/>
              </w:rPr>
              <w:t>分，不足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年按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年计。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学历（学位）</w:t>
            </w:r>
          </w:p>
        </w:tc>
        <w:tc>
          <w:tcPr>
            <w:tcW w:w="6178" w:type="dxa"/>
            <w:gridSpan w:val="2"/>
            <w:vAlign w:val="center"/>
          </w:tcPr>
          <w:p>
            <w:pPr>
              <w:widowControl/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分，本科8分。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资格资历</w:t>
            </w:r>
          </w:p>
        </w:tc>
        <w:tc>
          <w:tcPr>
            <w:tcW w:w="6178" w:type="dxa"/>
            <w:gridSpan w:val="2"/>
            <w:vAlign w:val="center"/>
          </w:tcPr>
          <w:p>
            <w:pPr>
              <w:widowControl/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教师资格：具备与任教学段相适应的教师资格得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分，否则不得分。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178" w:type="dxa"/>
            <w:gridSpan w:val="2"/>
            <w:vAlign w:val="center"/>
          </w:tcPr>
          <w:p>
            <w:pPr>
              <w:widowControl/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专业技术资格：正高级8分，高级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分、中级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师德师风</w:t>
            </w:r>
          </w:p>
        </w:tc>
        <w:tc>
          <w:tcPr>
            <w:tcW w:w="6178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2020-2022年度考核情况：优秀每年得2分，合格每年得1分，其它等次每年得</w:t>
            </w:r>
            <w:r>
              <w:rPr>
                <w:rFonts w:asci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6分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178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2020-2022学年</w:t>
            </w:r>
            <w:r>
              <w:rPr>
                <w:rFonts w:ascii="宋体" w:hAnsi="宋体"/>
                <w:sz w:val="18"/>
                <w:szCs w:val="18"/>
              </w:rPr>
              <w:t>工作表现</w:t>
            </w:r>
            <w:r>
              <w:rPr>
                <w:rFonts w:hint="eastAsia" w:ascii="宋体" w:hAnsi="宋体"/>
                <w:sz w:val="18"/>
                <w:szCs w:val="18"/>
              </w:rPr>
              <w:t>，积极</w:t>
            </w:r>
            <w:r>
              <w:rPr>
                <w:rFonts w:ascii="宋体" w:hAnsi="宋体"/>
                <w:sz w:val="18"/>
                <w:szCs w:val="18"/>
              </w:rPr>
              <w:t>服从学校工作安排</w:t>
            </w:r>
            <w:r>
              <w:rPr>
                <w:rFonts w:hint="eastAsia" w:ascii="宋体" w:hAnsi="宋体"/>
                <w:sz w:val="18"/>
                <w:szCs w:val="18"/>
              </w:rPr>
              <w:t>，无违纪违规、违反师德行为</w:t>
            </w:r>
            <w:r>
              <w:rPr>
                <w:rFonts w:ascii="宋体" w:hAnsi="宋体"/>
                <w:sz w:val="18"/>
                <w:szCs w:val="18"/>
              </w:rPr>
              <w:t>得</w:t>
            </w:r>
            <w:r>
              <w:rPr>
                <w:rFonts w:hint="eastAsia" w:ascii="宋体" w:hAnsi="宋体"/>
                <w:sz w:val="18"/>
                <w:szCs w:val="18"/>
              </w:rPr>
              <w:t>3分。</w:t>
            </w:r>
          </w:p>
        </w:tc>
        <w:tc>
          <w:tcPr>
            <w:tcW w:w="626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业绩（计算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近三年（2020年1月1日-2022年12月31日）</w:t>
            </w:r>
            <w:r>
              <w:rPr>
                <w:rFonts w:hint="eastAsia" w:ascii="宋体" w:hAnsi="宋体"/>
                <w:sz w:val="18"/>
                <w:szCs w:val="18"/>
              </w:rPr>
              <w:t>工作以来业绩，凭原件或有效证明）</w:t>
            </w:r>
          </w:p>
        </w:tc>
        <w:tc>
          <w:tcPr>
            <w:tcW w:w="6178" w:type="dxa"/>
            <w:gridSpan w:val="2"/>
            <w:vAlign w:val="center"/>
          </w:tcPr>
          <w:p>
            <w:pPr>
              <w:widowControl/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获特级教师、省级以上先进工作者（党员）、优秀（名）教师、优秀（名）班主任、骨干教师、优秀（名校长）、骨干校长等称号的每项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分；获市级先进工作者（党员）、优秀（名）教师、优秀（名）班主任、骨干教师、优秀（名）校长、骨干校长等称号的每项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分；获区级先进工作者（党员）、优秀（名）教师、优秀（名）班主任、骨干教师、优秀（名校长）、骨干校长等称号的每项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2分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178" w:type="dxa"/>
            <w:gridSpan w:val="2"/>
            <w:vAlign w:val="center"/>
          </w:tcPr>
          <w:p>
            <w:pPr>
              <w:widowControl/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班主任所带班级获省级以上集体表彰奖励每项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分、获市级集体表彰奖励每项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分，获区级集体表彰奖励每项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178" w:type="dxa"/>
            <w:gridSpan w:val="2"/>
            <w:vAlign w:val="center"/>
          </w:tcPr>
          <w:p>
            <w:pPr>
              <w:widowControl/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著作和教育教学论文：有独立著作发表的每项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分，参与的（排名前3）每项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分。论文省级以上（含省级）一等奖每项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分，省级二、三等奖或市级一等奖每项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分，市级二、三等奖或区级一等奖每项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hint="eastAsia" w:ascii="宋体" w:hAnsi="宋体"/>
                <w:sz w:val="18"/>
                <w:szCs w:val="18"/>
              </w:rPr>
              <w:t>分，区级二、三等奖每项</w:t>
            </w: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hint="eastAsia" w:ascii="宋体" w:hAnsi="宋体"/>
                <w:sz w:val="18"/>
                <w:szCs w:val="18"/>
              </w:rPr>
              <w:t>分（同一篇论文取最高一项计分）；省级（含省级）以上刊物发表每篇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分，市级以上刊物发表每篇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分，同一篇论文取最高一项计分）。课例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</w:rPr>
              <w:t>省级以上（含省级）优秀课例每项</w:t>
            </w: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hint="eastAsia" w:ascii="宋体" w:hAnsi="宋体"/>
                <w:sz w:val="18"/>
                <w:szCs w:val="18"/>
              </w:rPr>
              <w:t>分，市级优秀课例每项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分，区级优秀课例每项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hint="eastAsia" w:ascii="宋体" w:hAnsi="宋体"/>
                <w:sz w:val="18"/>
                <w:szCs w:val="18"/>
              </w:rPr>
              <w:t>分。（所有发表著作论文须有正规刊号）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178" w:type="dxa"/>
            <w:gridSpan w:val="2"/>
            <w:vAlign w:val="center"/>
          </w:tcPr>
          <w:p>
            <w:pPr>
              <w:widowControl/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主持省级以上公开课（含主讲培训课）每节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分，市（区）级每节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178" w:type="dxa"/>
            <w:gridSpan w:val="2"/>
            <w:vAlign w:val="center"/>
          </w:tcPr>
          <w:p>
            <w:pPr>
              <w:widowControl/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主持省级以上（含省级）课题并结题每项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分，主持市级（或参与省级以上）课题并结题每项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分，参与市级（或主持区级）课题并结题每项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分，参与县（区）级课题并结题每项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hint="eastAsia" w:ascii="宋体" w:hAnsi="宋体"/>
                <w:sz w:val="18"/>
                <w:szCs w:val="18"/>
              </w:rPr>
              <w:t>分。尚未结题的按相应等级折半计分。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178" w:type="dxa"/>
            <w:gridSpan w:val="2"/>
            <w:vAlign w:val="center"/>
          </w:tcPr>
          <w:p>
            <w:pPr>
              <w:widowControl/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指导学生参加比赛获优秀指导教师奖，国家级每项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分，省级每项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分，市级每项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分，区级每项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hint="eastAsia" w:ascii="宋体" w:hAnsi="宋体"/>
                <w:sz w:val="18"/>
                <w:szCs w:val="18"/>
              </w:rPr>
              <w:t>分。（同一项目比赛计最高奖项）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178" w:type="dxa"/>
            <w:gridSpan w:val="2"/>
            <w:vAlign w:val="center"/>
          </w:tcPr>
          <w:p>
            <w:pPr>
              <w:widowControl/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个人参加教育教学比赛、文艺作品评比获奖，省级以上（含省级）每项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分，市级每项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分，区级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分。（同一项目比赛计最高奖项）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加分项</w:t>
            </w:r>
          </w:p>
        </w:tc>
        <w:tc>
          <w:tcPr>
            <w:tcW w:w="6178" w:type="dxa"/>
            <w:gridSpan w:val="2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曾承担高三、初三毕业班教育教学工作或完成小学高年段循环教学的教师。（由所在学校提供证明）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20" w:type="dxa"/>
            <w:gridSpan w:val="4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100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8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资料审核小组成员签名</w:t>
            </w:r>
          </w:p>
        </w:tc>
        <w:tc>
          <w:tcPr>
            <w:tcW w:w="7605" w:type="dxa"/>
            <w:gridSpan w:val="4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58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领导小组组长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或执行组长签名</w:t>
            </w:r>
          </w:p>
        </w:tc>
        <w:tc>
          <w:tcPr>
            <w:tcW w:w="7605" w:type="dxa"/>
            <w:gridSpan w:val="4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260" w:lineRule="exact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说明：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参加选聘人员请如实填写该表；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“申请岗位名称”栏，请填写选聘具体工作岗位；3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如本人有对等的业绩项目未出现在上表中的，经工作小组审核通过后予以计算；4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除优秀党员外，其他荣誉须是教育行政部门组织或参与的；所有自评得分都须由个人或学校提供佐证材料原件或有效证明，并统一装入个人档案袋；弄虚作假者取消选聘资格。5.此表A4纸打印一式两份。</w:t>
      </w:r>
    </w:p>
    <w:sectPr>
      <w:pgSz w:w="11906" w:h="16838"/>
      <w:pgMar w:top="1134" w:right="1134" w:bottom="1134" w:left="113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TdjMmUzNTE0NmRiMDA3MGJhNzA0MjkxYTdhNjQ2MWYifQ=="/>
  </w:docVars>
  <w:rsids>
    <w:rsidRoot w:val="00686DD8"/>
    <w:rsid w:val="000B7CFD"/>
    <w:rsid w:val="00174424"/>
    <w:rsid w:val="001C108B"/>
    <w:rsid w:val="00212670"/>
    <w:rsid w:val="00323B43"/>
    <w:rsid w:val="0036427E"/>
    <w:rsid w:val="003C5B1B"/>
    <w:rsid w:val="003D37D8"/>
    <w:rsid w:val="004358AB"/>
    <w:rsid w:val="0051234D"/>
    <w:rsid w:val="005132D4"/>
    <w:rsid w:val="00514789"/>
    <w:rsid w:val="00602F13"/>
    <w:rsid w:val="00635FDE"/>
    <w:rsid w:val="006475E8"/>
    <w:rsid w:val="0066234E"/>
    <w:rsid w:val="00664AE7"/>
    <w:rsid w:val="00682AC8"/>
    <w:rsid w:val="00686DD8"/>
    <w:rsid w:val="006977A0"/>
    <w:rsid w:val="006C187E"/>
    <w:rsid w:val="0074050E"/>
    <w:rsid w:val="007E0A52"/>
    <w:rsid w:val="008B7726"/>
    <w:rsid w:val="008E6B34"/>
    <w:rsid w:val="009044E2"/>
    <w:rsid w:val="00933388"/>
    <w:rsid w:val="00935D30"/>
    <w:rsid w:val="00962F5A"/>
    <w:rsid w:val="00966542"/>
    <w:rsid w:val="00992198"/>
    <w:rsid w:val="00A2661B"/>
    <w:rsid w:val="00A90E00"/>
    <w:rsid w:val="00AA010D"/>
    <w:rsid w:val="00AD113E"/>
    <w:rsid w:val="00B545C8"/>
    <w:rsid w:val="00B84CBE"/>
    <w:rsid w:val="00C039B7"/>
    <w:rsid w:val="00CB2F2A"/>
    <w:rsid w:val="00D97368"/>
    <w:rsid w:val="00D974E8"/>
    <w:rsid w:val="00DF65C0"/>
    <w:rsid w:val="00E23A2F"/>
    <w:rsid w:val="00E67F0A"/>
    <w:rsid w:val="00ED004B"/>
    <w:rsid w:val="00F0240D"/>
    <w:rsid w:val="05033A16"/>
    <w:rsid w:val="099D131D"/>
    <w:rsid w:val="0B6121D2"/>
    <w:rsid w:val="0D6945E7"/>
    <w:rsid w:val="16B0772A"/>
    <w:rsid w:val="2CDD4252"/>
    <w:rsid w:val="2FB311FA"/>
    <w:rsid w:val="2FF67B04"/>
    <w:rsid w:val="45B3152B"/>
    <w:rsid w:val="48CF47E4"/>
    <w:rsid w:val="569346C6"/>
    <w:rsid w:val="62446842"/>
    <w:rsid w:val="631F6D97"/>
    <w:rsid w:val="7B3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1243</Words>
  <Characters>1310</Characters>
  <Lines>10</Lines>
  <Paragraphs>2</Paragraphs>
  <TotalTime>10</TotalTime>
  <ScaleCrop>false</ScaleCrop>
  <LinksUpToDate>false</LinksUpToDate>
  <CharactersWithSpaces>1355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2022-03-01T07:24:00Z</dcterms:created>
  <dc:creator>ad</dc:creator>
  <cp:lastModifiedBy>Administrator</cp:lastModifiedBy>
  <cp:lastPrinted>2023-08-04T23:53:49Z</cp:lastPrinted>
  <dcterms:modified xsi:type="dcterms:W3CDTF">2023-08-04T23:54:18Z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54A2F9E8FA13495F88C4E2C02B56ABA4_13</vt:lpwstr>
  </property>
</Properties>
</file>